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附件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720" w:lineRule="exact"/>
        <w:jc w:val="center"/>
        <w:textAlignment w:val="auto"/>
        <w:rPr>
          <w:rFonts w:hint="eastAsia" w:ascii="方正小标宋简体" w:hAnsi="方正小标宋简体" w:eastAsia="方正小标宋简体" w:cs="方正小标宋简体"/>
          <w:b w:val="0"/>
          <w:bCs w:val="0"/>
          <w:color w:val="000000"/>
          <w:sz w:val="44"/>
          <w:szCs w:val="44"/>
          <w:lang w:val="en-US" w:eastAsia="zh-CN"/>
        </w:rPr>
      </w:pPr>
      <w:r>
        <w:rPr>
          <w:rFonts w:hint="eastAsia" w:ascii="方正小标宋简体" w:hAnsi="方正小标宋简体" w:eastAsia="方正小标宋简体" w:cs="方正小标宋简体"/>
          <w:b w:val="0"/>
          <w:bCs w:val="0"/>
          <w:color w:val="000000"/>
          <w:sz w:val="44"/>
          <w:szCs w:val="44"/>
          <w:lang w:val="en-US" w:eastAsia="zh-CN"/>
        </w:rPr>
        <w:t>综合测评申请指南及时间安排表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bCs/>
          <w:color w:val="00000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该测评采取网上学生综合管理系统进行。请</w:t>
      </w:r>
      <w:r>
        <w:rPr>
          <w:rFonts w:hint="eastAsia" w:ascii="仿宋_GB2312" w:hAnsi="仿宋_GB2312" w:eastAsia="仿宋_GB2312" w:cs="仿宋_GB2312"/>
          <w:color w:val="000000"/>
          <w:sz w:val="32"/>
          <w:szCs w:val="32"/>
          <w:lang w:val="en-US" w:eastAsia="zh-CN"/>
        </w:rPr>
        <w:t>学生</w:t>
      </w:r>
      <w:r>
        <w:rPr>
          <w:rFonts w:hint="eastAsia" w:ascii="仿宋_GB2312" w:hAnsi="仿宋_GB2312" w:eastAsia="仿宋_GB2312" w:cs="仿宋_GB2312"/>
          <w:color w:val="000000"/>
          <w:sz w:val="32"/>
          <w:szCs w:val="32"/>
        </w:rPr>
        <w:t>本人、</w:t>
      </w:r>
      <w:r>
        <w:rPr>
          <w:rFonts w:hint="eastAsia" w:ascii="仿宋_GB2312" w:hAnsi="仿宋_GB2312" w:eastAsia="仿宋_GB2312" w:cs="仿宋_GB2312"/>
          <w:color w:val="000000"/>
          <w:sz w:val="32"/>
          <w:szCs w:val="32"/>
          <w:lang w:val="en-US" w:eastAsia="zh-CN"/>
        </w:rPr>
        <w:t>班级</w:t>
      </w:r>
      <w:r>
        <w:rPr>
          <w:rFonts w:hint="eastAsia" w:ascii="仿宋_GB2312" w:hAnsi="仿宋_GB2312" w:eastAsia="仿宋_GB2312" w:cs="仿宋_GB2312"/>
          <w:color w:val="000000"/>
          <w:sz w:val="32"/>
          <w:szCs w:val="32"/>
        </w:rPr>
        <w:t>综合测评小组及综合测评领导小组成员务必按照系统的节点进行综测申报、初审、二审和公示。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Style w:val="6"/>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整个测评时间及流程是：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登录</w:t>
      </w:r>
      <w:r>
        <w:rPr>
          <w:rFonts w:hint="eastAsia" w:ascii="仿宋_GB2312" w:hAnsi="仿宋_GB2312" w:eastAsia="仿宋_GB2312" w:cs="仿宋_GB2312"/>
          <w:b/>
          <w:bCs/>
          <w:sz w:val="32"/>
          <w:szCs w:val="32"/>
        </w:rPr>
        <w:t>学生信息服务系统http://xsc.lnc.edu.cn/LncV2/Sys/UserLogin.aspx</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highlight w:val="red"/>
        </w:rPr>
      </w:pPr>
      <w:r>
        <w:rPr>
          <w:rFonts w:hint="eastAsia" w:ascii="仿宋_GB2312" w:hAnsi="仿宋_GB2312" w:eastAsia="仿宋_GB2312" w:cs="仿宋_GB2312"/>
          <w:color w:val="000000"/>
          <w:sz w:val="32"/>
          <w:szCs w:val="32"/>
          <w:highlight w:val="red"/>
        </w:rPr>
        <w:t>注：</w:t>
      </w:r>
    </w:p>
    <w:p>
      <w:pPr>
        <w:keepNext w:val="0"/>
        <w:keepLines w:val="0"/>
        <w:pageBreakBefore w:val="0"/>
        <w:widowControl/>
        <w:kinsoku/>
        <w:wordWrap/>
        <w:overflowPunct/>
        <w:topLinePunct w:val="0"/>
        <w:autoSpaceDE/>
        <w:autoSpaceDN/>
        <w:bidi w:val="0"/>
        <w:adjustRightInd/>
        <w:snapToGrid/>
        <w:spacing w:line="240" w:lineRule="auto"/>
        <w:ind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fldChar w:fldCharType="begin"/>
      </w:r>
      <w:r>
        <w:rPr>
          <w:rFonts w:hint="eastAsia" w:ascii="仿宋_GB2312" w:hAnsi="仿宋_GB2312" w:eastAsia="仿宋_GB2312" w:cs="仿宋_GB2312"/>
          <w:kern w:val="0"/>
          <w:sz w:val="32"/>
          <w:szCs w:val="32"/>
        </w:rPr>
        <w:instrText xml:space="preserve">INCLUDEPICTURE \d "C:\\Documents and Settings\\user\\Application Data\\Tencent\\Users\\1075983166\\QQ\\WinTemp\\RichOle\\5CNZQ[L2}V47U8BM[@_BHDJ.png" \* MERGEFORMATINET </w:instrText>
      </w:r>
      <w:r>
        <w:rPr>
          <w:rFonts w:hint="eastAsia" w:ascii="仿宋_GB2312" w:hAnsi="仿宋_GB2312" w:eastAsia="仿宋_GB2312" w:cs="仿宋_GB2312"/>
          <w:kern w:val="0"/>
          <w:sz w:val="32"/>
          <w:szCs w:val="32"/>
        </w:rPr>
        <w:fldChar w:fldCharType="separate"/>
      </w:r>
      <w:r>
        <w:rPr>
          <w:rFonts w:hint="eastAsia" w:ascii="仿宋_GB2312" w:hAnsi="仿宋_GB2312" w:eastAsia="仿宋_GB2312" w:cs="仿宋_GB2312"/>
          <w:kern w:val="0"/>
          <w:sz w:val="32"/>
          <w:szCs w:val="32"/>
        </w:rPr>
        <w:drawing>
          <wp:inline distT="0" distB="0" distL="114300" distR="114300">
            <wp:extent cx="3391535" cy="2807970"/>
            <wp:effectExtent l="0" t="0" r="18415" b="1143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3391535" cy="2807970"/>
                    </a:xfrm>
                    <a:prstGeom prst="rect">
                      <a:avLst/>
                    </a:prstGeom>
                    <a:noFill/>
                    <a:ln>
                      <a:noFill/>
                    </a:ln>
                  </pic:spPr>
                </pic:pic>
              </a:graphicData>
            </a:graphic>
          </wp:inline>
        </w:drawing>
      </w:r>
      <w:r>
        <w:rPr>
          <w:rFonts w:hint="eastAsia" w:ascii="仿宋_GB2312" w:hAnsi="仿宋_GB2312" w:eastAsia="仿宋_GB2312" w:cs="仿宋_GB2312"/>
          <w:kern w:val="0"/>
          <w:sz w:val="32"/>
          <w:szCs w:val="32"/>
        </w:rPr>
        <w:fldChar w:fldCharType="end"/>
      </w:r>
    </w:p>
    <w:p>
      <w:pPr>
        <w:keepNext w:val="0"/>
        <w:keepLines w:val="0"/>
        <w:pageBreakBefore w:val="0"/>
        <w:widowControl/>
        <w:kinsoku/>
        <w:wordWrap/>
        <w:overflowPunct/>
        <w:topLinePunct w:val="0"/>
        <w:autoSpaceDE/>
        <w:autoSpaceDN/>
        <w:bidi w:val="0"/>
        <w:adjustRightInd/>
        <w:snapToGrid/>
        <w:spacing w:line="560" w:lineRule="exact"/>
        <w:ind w:firstLine="643" w:firstLineChars="200"/>
        <w:jc w:val="left"/>
        <w:textAlignment w:val="auto"/>
        <w:rPr>
          <w:rStyle w:val="6"/>
          <w:rFonts w:hint="eastAsia" w:ascii="仿宋_GB2312" w:hAnsi="仿宋_GB2312" w:eastAsia="仿宋_GB2312" w:cs="仿宋_GB2312"/>
          <w:sz w:val="32"/>
          <w:szCs w:val="32"/>
          <w:highlight w:val="red"/>
          <w:shd w:val="clear" w:color="auto" w:fill="FF0000"/>
        </w:rPr>
      </w:pPr>
      <w:r>
        <w:rPr>
          <w:rStyle w:val="6"/>
          <w:rFonts w:hint="eastAsia" w:ascii="仿宋_GB2312" w:hAnsi="仿宋_GB2312" w:eastAsia="仿宋_GB2312" w:cs="仿宋_GB2312"/>
          <w:sz w:val="32"/>
          <w:szCs w:val="32"/>
          <w:highlight w:val="red"/>
          <w:shd w:val="clear" w:color="auto" w:fill="FF0000"/>
        </w:rPr>
        <w:t>现在学生可以进入我的综合测评，完成我的加分活动与我的减分活动（注意：附件都要上传）。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3.综合测评时间节点：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学生申请时间：20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07</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13</w:t>
      </w:r>
      <w:r>
        <w:rPr>
          <w:rFonts w:hint="eastAsia" w:ascii="仿宋_GB2312" w:hAnsi="仿宋_GB2312" w:eastAsia="仿宋_GB2312" w:cs="仿宋_GB2312"/>
          <w:color w:val="000000"/>
          <w:sz w:val="32"/>
          <w:szCs w:val="32"/>
        </w:rPr>
        <w:t>-20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09</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04</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班级综合测评小组初审时间：20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7</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15</w:t>
      </w:r>
      <w:r>
        <w:rPr>
          <w:rFonts w:hint="eastAsia" w:ascii="仿宋_GB2312" w:hAnsi="仿宋_GB2312" w:eastAsia="仿宋_GB2312" w:cs="仿宋_GB2312"/>
          <w:color w:val="000000"/>
          <w:sz w:val="32"/>
          <w:szCs w:val="32"/>
        </w:rPr>
        <w:t>-20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09</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辅导员审核时间：20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08</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24</w:t>
      </w:r>
      <w:r>
        <w:rPr>
          <w:rFonts w:hint="eastAsia" w:ascii="仿宋_GB2312" w:hAnsi="仿宋_GB2312" w:eastAsia="仿宋_GB2312" w:cs="仿宋_GB2312"/>
          <w:color w:val="000000"/>
          <w:sz w:val="32"/>
          <w:szCs w:val="32"/>
        </w:rPr>
        <w:t>-20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09</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08</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各</w:t>
      </w:r>
      <w:r>
        <w:rPr>
          <w:rFonts w:hint="eastAsia" w:ascii="仿宋_GB2312" w:hAnsi="仿宋_GB2312" w:eastAsia="仿宋_GB2312" w:cs="仿宋_GB2312"/>
          <w:color w:val="000000"/>
          <w:sz w:val="32"/>
          <w:szCs w:val="32"/>
          <w:lang w:val="en-US" w:eastAsia="zh-CN"/>
        </w:rPr>
        <w:t>书院</w:t>
      </w:r>
      <w:r>
        <w:rPr>
          <w:rFonts w:hint="eastAsia" w:ascii="仿宋_GB2312" w:hAnsi="仿宋_GB2312" w:eastAsia="仿宋_GB2312" w:cs="仿宋_GB2312"/>
          <w:color w:val="000000"/>
          <w:sz w:val="32"/>
          <w:szCs w:val="32"/>
        </w:rPr>
        <w:t>结果公示时间：20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09</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09</w:t>
      </w:r>
      <w:r>
        <w:rPr>
          <w:rFonts w:hint="eastAsia" w:ascii="仿宋_GB2312" w:hAnsi="仿宋_GB2312" w:eastAsia="仿宋_GB2312" w:cs="仿宋_GB2312"/>
          <w:color w:val="000000"/>
          <w:sz w:val="32"/>
          <w:szCs w:val="32"/>
        </w:rPr>
        <w:t>-20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09</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11</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学生处终审时间：</w:t>
      </w:r>
      <w:r>
        <w:rPr>
          <w:rFonts w:hint="eastAsia" w:ascii="仿宋_GB2312" w:hAnsi="仿宋_GB2312" w:eastAsia="仿宋_GB2312" w:cs="仿宋_GB2312"/>
          <w:color w:val="000000"/>
          <w:sz w:val="32"/>
          <w:szCs w:val="32"/>
        </w:rPr>
        <w:t>20</w:t>
      </w:r>
      <w:r>
        <w:rPr>
          <w:rFonts w:hint="eastAsia" w:ascii="仿宋_GB2312" w:hAnsi="仿宋_GB2312" w:eastAsia="仿宋_GB2312" w:cs="仿宋_GB2312"/>
          <w:color w:val="000000"/>
          <w:sz w:val="32"/>
          <w:szCs w:val="32"/>
          <w:lang w:val="en-US" w:eastAsia="zh-CN"/>
        </w:rPr>
        <w:t>20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09</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09</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09.13</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终审结果公示时间：20</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09</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09</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18</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pPr>
      <w:r>
        <w:rPr>
          <w:rFonts w:hint="eastAsia" w:ascii="仿宋_GB2312" w:hAnsi="仿宋_GB2312" w:eastAsia="仿宋_GB2312" w:cs="仿宋_GB2312"/>
          <w:color w:val="000000"/>
          <w:sz w:val="32"/>
          <w:szCs w:val="32"/>
          <w:lang w:val="en-US" w:eastAsia="zh-CN"/>
        </w:rPr>
        <w:t>在申请、评选过程中遇到系统操作或特殊问题，可与学生处朱博文老师联系。</w:t>
      </w:r>
    </w:p>
    <w:sectPr>
      <w:footerReference r:id="rId3" w:type="default"/>
      <w:pgSz w:w="11906" w:h="16838"/>
      <w:pgMar w:top="2098" w:right="1474" w:bottom="2098"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650C3D"/>
    <w:rsid w:val="1AB83826"/>
    <w:rsid w:val="2037007E"/>
    <w:rsid w:val="2C3B5464"/>
    <w:rsid w:val="2CE93F67"/>
    <w:rsid w:val="2D0F21A5"/>
    <w:rsid w:val="2E0F78E4"/>
    <w:rsid w:val="35E1540A"/>
    <w:rsid w:val="470A4318"/>
    <w:rsid w:val="49650C3D"/>
    <w:rsid w:val="70062467"/>
    <w:rsid w:val="70615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Strong"/>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2020-07-10T01:51:00Z</dcterms:created>
  <dc:creator>陈蠢蠢</dc:creator>
  <cp:lastModifiedBy>郭放</cp:lastModifiedBy>
  <cp:lastPrinted>2020-07-10T02:11:00Z</cp:lastPrinted>
  <dcterms:modified xsi:type="dcterms:W3CDTF">2020-07-13T01:31:22Z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